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137748" w:rsidRDefault="00137748" w:rsidP="00137748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137748">
        <w:rPr>
          <w:rFonts w:cs="B Badr" w:hint="cs"/>
          <w:sz w:val="32"/>
          <w:szCs w:val="32"/>
          <w:rtl/>
          <w:lang w:bidi="fa-IR"/>
        </w:rPr>
        <w:t>خارج اصول79</w:t>
      </w:r>
    </w:p>
    <w:p w:rsidR="00137748" w:rsidRPr="00137748" w:rsidRDefault="00137748" w:rsidP="00137748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137748">
        <w:rPr>
          <w:rFonts w:cs="B Badr" w:hint="cs"/>
          <w:sz w:val="32"/>
          <w:szCs w:val="32"/>
          <w:rtl/>
          <w:lang w:bidi="fa-IR"/>
        </w:rPr>
        <w:t>چهارشنبه*17/ 11/ 97</w:t>
      </w:r>
    </w:p>
    <w:p w:rsidR="00137748" w:rsidRPr="00137748" w:rsidRDefault="00993A1E" w:rsidP="00137748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>
        <w:rPr>
          <w:rFonts w:cs="B Badr" w:hint="cs"/>
          <w:color w:val="FF0000"/>
          <w:sz w:val="32"/>
          <w:szCs w:val="32"/>
          <w:rtl/>
          <w:lang w:bidi="fa-IR"/>
        </w:rPr>
        <w:t>*بحث</w:t>
      </w:r>
      <w:r w:rsidR="00137748" w:rsidRPr="00137748">
        <w:rPr>
          <w:rFonts w:cs="B Badr" w:hint="cs"/>
          <w:color w:val="FF0000"/>
          <w:sz w:val="32"/>
          <w:szCs w:val="32"/>
          <w:rtl/>
          <w:lang w:bidi="fa-IR"/>
        </w:rPr>
        <w:t xml:space="preserve"> إجزاء*</w:t>
      </w:r>
    </w:p>
    <w:p w:rsidR="00137748" w:rsidRPr="0090315B" w:rsidRDefault="00137748" w:rsidP="00137748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90315B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137748" w:rsidRDefault="00137748" w:rsidP="00137748">
      <w:pPr>
        <w:bidi/>
        <w:rPr>
          <w:rFonts w:cs="B Badr"/>
          <w:sz w:val="32"/>
          <w:szCs w:val="32"/>
          <w:rtl/>
          <w:lang w:bidi="fa-IR"/>
        </w:rPr>
      </w:pPr>
      <w:r w:rsidRPr="00137748">
        <w:rPr>
          <w:rFonts w:cs="B Badr" w:hint="cs"/>
          <w:sz w:val="32"/>
          <w:szCs w:val="32"/>
          <w:rtl/>
          <w:lang w:bidi="fa-IR"/>
        </w:rPr>
        <w:t>أيها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الناس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في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الإنسان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عشر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خصال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يظهرها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لسانه</w:t>
      </w:r>
      <w:r>
        <w:rPr>
          <w:rFonts w:cs="B Badr" w:hint="cs"/>
          <w:sz w:val="32"/>
          <w:szCs w:val="32"/>
          <w:rtl/>
          <w:lang w:bidi="fa-IR"/>
        </w:rPr>
        <w:t>:...</w:t>
      </w:r>
    </w:p>
    <w:p w:rsidR="00137748" w:rsidRDefault="00137748" w:rsidP="0090315B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8.و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م</w:t>
      </w:r>
      <w:r w:rsidR="0090315B">
        <w:rPr>
          <w:rFonts w:cs="B Badr" w:hint="cs"/>
          <w:sz w:val="32"/>
          <w:szCs w:val="32"/>
          <w:rtl/>
          <w:lang w:bidi="fa-IR"/>
        </w:rPr>
        <w:t>ُ</w:t>
      </w:r>
      <w:r w:rsidRPr="00137748">
        <w:rPr>
          <w:rFonts w:cs="B Badr" w:hint="cs"/>
          <w:sz w:val="32"/>
          <w:szCs w:val="32"/>
          <w:rtl/>
          <w:lang w:bidi="fa-IR"/>
        </w:rPr>
        <w:t>ع</w:t>
      </w:r>
      <w:r w:rsidR="0090315B">
        <w:rPr>
          <w:rFonts w:cs="B Badr" w:hint="cs"/>
          <w:sz w:val="32"/>
          <w:szCs w:val="32"/>
          <w:rtl/>
          <w:lang w:bidi="fa-IR"/>
        </w:rPr>
        <w:t>َ</w:t>
      </w:r>
      <w:r w:rsidRPr="00137748">
        <w:rPr>
          <w:rFonts w:cs="B Badr" w:hint="cs"/>
          <w:sz w:val="32"/>
          <w:szCs w:val="32"/>
          <w:rtl/>
          <w:lang w:bidi="fa-IR"/>
        </w:rPr>
        <w:t>ز</w:t>
      </w:r>
      <w:r w:rsidR="0090315B">
        <w:rPr>
          <w:rFonts w:cs="B Badr" w:hint="cs"/>
          <w:sz w:val="32"/>
          <w:szCs w:val="32"/>
          <w:rtl/>
          <w:lang w:bidi="fa-IR"/>
        </w:rPr>
        <w:t>ٍّ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تسكن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Pr="00137748">
        <w:rPr>
          <w:rFonts w:cs="B Badr" w:hint="cs"/>
          <w:sz w:val="32"/>
          <w:szCs w:val="32"/>
          <w:rtl/>
          <w:lang w:bidi="fa-IR"/>
        </w:rPr>
        <w:t>به</w:t>
      </w:r>
      <w:r w:rsidRPr="00137748">
        <w:rPr>
          <w:rFonts w:cs="B Badr"/>
          <w:sz w:val="32"/>
          <w:szCs w:val="32"/>
          <w:rtl/>
          <w:lang w:bidi="fa-IR"/>
        </w:rPr>
        <w:t xml:space="preserve"> </w:t>
      </w:r>
      <w:r w:rsidR="0090315B">
        <w:rPr>
          <w:rFonts w:cs="B Badr" w:hint="cs"/>
          <w:sz w:val="32"/>
          <w:szCs w:val="32"/>
          <w:rtl/>
          <w:lang w:bidi="fa-IR"/>
        </w:rPr>
        <w:t>الأحزان.</w:t>
      </w:r>
      <w:r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90315B" w:rsidRDefault="0090315B" w:rsidP="0090315B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یعنی تسلّی دهنده ی اشخاص محزون.</w:t>
      </w:r>
    </w:p>
    <w:p w:rsidR="0090315B" w:rsidRDefault="0090315B" w:rsidP="0090315B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90315B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90315B" w:rsidRPr="00993A1E" w:rsidRDefault="00B1211B" w:rsidP="0090315B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993A1E">
        <w:rPr>
          <w:rFonts w:cs="B Badr" w:hint="cs"/>
          <w:color w:val="0070C0"/>
          <w:sz w:val="32"/>
          <w:szCs w:val="32"/>
          <w:rtl/>
          <w:lang w:bidi="fa-IR"/>
        </w:rPr>
        <w:t>توضیح امارات مثبته</w:t>
      </w:r>
    </w:p>
    <w:p w:rsidR="00F9593B" w:rsidRDefault="00B1211B" w:rsidP="00B165EB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اماره عبارت است از</w:t>
      </w:r>
      <w:r w:rsidR="00993A1E">
        <w:rPr>
          <w:rFonts w:cs="B Badr" w:hint="cs"/>
          <w:color w:val="000000" w:themeColor="text1"/>
          <w:sz w:val="32"/>
          <w:szCs w:val="32"/>
          <w:rtl/>
          <w:lang w:bidi="fa-IR"/>
        </w:rPr>
        <w:t>: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ظنی 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که شرعا یا عقلا جایگزین علم است؛ که گاهی از آن تعبیر به 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>طریق علمی</w:t>
      </w:r>
      <w:r w:rsidR="00993A1E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می شود؛ مدرک حجیت شرعی امارات، «آیات»،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>روایات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>سیره ی امضا شده از طرف شارع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می باشد؛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اماره، شرعا نازل منزله ی علم است؛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چون علم، معلوم را در</w:t>
      </w:r>
      <w:r w:rsidR="00657BA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>حد</w:t>
      </w:r>
      <w:r w:rsidR="00657BA0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="00F9593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وجود تکوینی اثبات می کند،</w:t>
      </w:r>
      <w:r w:rsidR="00657BA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اماره نیز از باب تنزیل، چنین ثمره ای دارد، بر همین مبنا برخی قائل شده اند که مثبتات امارات، حجت اند.</w:t>
      </w:r>
    </w:p>
    <w:p w:rsidR="00657BA0" w:rsidRPr="00B165EB" w:rsidRDefault="00657BA0" w:rsidP="00657BA0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B165EB">
        <w:rPr>
          <w:rFonts w:cs="B Badr" w:hint="cs"/>
          <w:color w:val="0070C0"/>
          <w:sz w:val="32"/>
          <w:szCs w:val="32"/>
          <w:rtl/>
          <w:lang w:bidi="fa-IR"/>
        </w:rPr>
        <w:t>نکته</w:t>
      </w:r>
    </w:p>
    <w:p w:rsidR="00657BA0" w:rsidRDefault="00B165EB" w:rsidP="00657BA0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«اصل مثبت» یا «اماره ی مثبت»-</w:t>
      </w:r>
      <w:r w:rsidR="00657BA0">
        <w:rPr>
          <w:rFonts w:cs="B Badr" w:hint="cs"/>
          <w:color w:val="000000" w:themeColor="text1"/>
          <w:sz w:val="32"/>
          <w:szCs w:val="32"/>
          <w:rtl/>
          <w:lang w:bidi="fa-IR"/>
        </w:rPr>
        <w:t>که از باب اضافه ی صفت به موصوف است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-</w:t>
      </w:r>
      <w:r w:rsidR="00657BA0">
        <w:rPr>
          <w:rFonts w:cs="B Badr" w:hint="cs"/>
          <w:color w:val="000000" w:themeColor="text1"/>
          <w:sz w:val="32"/>
          <w:szCs w:val="32"/>
          <w:rtl/>
          <w:lang w:bidi="fa-IR"/>
        </w:rPr>
        <w:t>، قابلیت اثبات دوچیز را دارند: «اثر شرعی خودشان» و «اثر عقلی».</w:t>
      </w:r>
    </w:p>
    <w:p w:rsidR="003743C8" w:rsidRDefault="003743C8" w:rsidP="003743C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اما اثبات اثر شرعی که واضح است زیرا ثمره ی هر اصل و اماره ای، اثبات اثر خود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می باشد و فلسفه ی اجرای اصل و إ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عمال اماره، رسیدن به آثاری است که اگر شرعی باشند، با اصل و اماره اثبات می شوند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ولی از این جهت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یعنی اثبات اثر شرعی،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اصل مثبت نیستند.</w:t>
      </w:r>
    </w:p>
    <w:p w:rsidR="003743C8" w:rsidRDefault="003743C8" w:rsidP="00992FE8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اما اثبات اثر عقلی، در مورد اصول که گذشت و گفتیم حجت نیست؛ اما در مورد امارات، اگر بپذیریم که اماره </w:t>
      </w:r>
      <w:r w:rsidR="00FF6BDC">
        <w:rPr>
          <w:rFonts w:cs="B Badr" w:hint="cs"/>
          <w:color w:val="000000" w:themeColor="text1"/>
          <w:sz w:val="32"/>
          <w:szCs w:val="32"/>
          <w:rtl/>
          <w:lang w:bidi="fa-IR"/>
        </w:rPr>
        <w:t>م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ؤدای خودش را</w:t>
      </w:r>
      <w:r w:rsidR="00FF6BDC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نازل منزله ی واقع می داند و همچون معلومِ به علم وجدانی، </w:t>
      </w:r>
      <w:r w:rsidR="00FF6BDC"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ثابت می شود، باید بپذیریم که لوازم عقلی اش را اثبات میکند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5551E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لذا بعضی می گویند: اماره ی مثبت</w:t>
      </w:r>
      <w:r w:rsidR="006B3965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5551E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لازم</w:t>
      </w:r>
      <w:r w:rsidR="006B3965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="005551E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عقلی</w:t>
      </w:r>
      <w:r w:rsidR="006B3965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5551ED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حجت است به این اعتبار که </w:t>
      </w:r>
      <w:r w:rsidR="006B3965">
        <w:rPr>
          <w:rFonts w:cs="B Badr" w:hint="cs"/>
          <w:color w:val="000000" w:themeColor="text1"/>
          <w:sz w:val="32"/>
          <w:szCs w:val="32"/>
          <w:rtl/>
          <w:lang w:bidi="fa-IR"/>
        </w:rPr>
        <w:t>هر موجود تکوینی در وجود خارجی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اش،</w:t>
      </w:r>
      <w:r w:rsidR="006B396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لوازم عقلی دارد</w:t>
      </w:r>
      <w:r w:rsidR="00992FE8">
        <w:rPr>
          <w:rFonts w:cs="B Badr" w:hint="cs"/>
          <w:color w:val="000000" w:themeColor="text1"/>
          <w:sz w:val="32"/>
          <w:szCs w:val="32"/>
          <w:rtl/>
          <w:lang w:bidi="fa-IR"/>
        </w:rPr>
        <w:t>؛ و مؤدای اماره،</w:t>
      </w:r>
      <w:r w:rsidR="006B3965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نازل منزله ی موجود تکوینی است.</w:t>
      </w:r>
    </w:p>
    <w:p w:rsidR="00992FE8" w:rsidRDefault="00992FE8" w:rsidP="00B165EB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لکن در مقابل </w:t>
      </w:r>
      <w:r w:rsidR="00107121">
        <w:rPr>
          <w:rFonts w:cs="B Badr" w:hint="cs"/>
          <w:color w:val="000000" w:themeColor="text1"/>
          <w:sz w:val="32"/>
          <w:szCs w:val="32"/>
          <w:rtl/>
          <w:lang w:bidi="fa-IR"/>
        </w:rPr>
        <w:t>این نظریه، شبهه ای موجود است که باعث شده عده ای قائل شوند به عدم حجیت؛ و آن شبهه این است: حجیت امارات، تعبدی است و تعبد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10712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به مؤدای اماره، وجود تکوینی نمی دهد و لوازم عقلی</w:t>
      </w:r>
      <w:r w:rsidR="00B165EB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bookmarkStart w:id="0" w:name="_GoBack"/>
      <w:bookmarkEnd w:id="0"/>
      <w:r w:rsidR="0010712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از خصوصیات وجود تکوینی است نه وجود تشریعی؛ براین اساس امارات همانند اصول، مثبت آثار عقلی نیستند.</w:t>
      </w:r>
    </w:p>
    <w:p w:rsidR="003433B6" w:rsidRPr="00993A1E" w:rsidRDefault="003433B6" w:rsidP="003433B6">
      <w:pPr>
        <w:bidi/>
        <w:rPr>
          <w:rFonts w:cs="B Badr"/>
          <w:color w:val="FF0000"/>
          <w:sz w:val="32"/>
          <w:szCs w:val="32"/>
          <w:lang w:bidi="fa-IR"/>
        </w:rPr>
      </w:pPr>
      <w:r w:rsidRPr="00993A1E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3433B6" w:rsidRPr="00993A1E" w:rsidSect="00137748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C3D" w:rsidRDefault="00771C3D" w:rsidP="00137748">
      <w:r>
        <w:separator/>
      </w:r>
    </w:p>
  </w:endnote>
  <w:endnote w:type="continuationSeparator" w:id="0">
    <w:p w:rsidR="00771C3D" w:rsidRDefault="00771C3D" w:rsidP="0013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C3D" w:rsidRDefault="00771C3D" w:rsidP="00137748">
      <w:r>
        <w:separator/>
      </w:r>
    </w:p>
  </w:footnote>
  <w:footnote w:type="continuationSeparator" w:id="0">
    <w:p w:rsidR="00771C3D" w:rsidRDefault="00771C3D" w:rsidP="00137748">
      <w:r>
        <w:continuationSeparator/>
      </w:r>
    </w:p>
  </w:footnote>
  <w:footnote w:id="1">
    <w:p w:rsidR="00137748" w:rsidRPr="0090315B" w:rsidRDefault="00137748" w:rsidP="00137748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90315B">
        <w:rPr>
          <w:rStyle w:val="FootnoteReference"/>
          <w:rFonts w:cs="B Badr"/>
          <w:sz w:val="24"/>
          <w:szCs w:val="24"/>
        </w:rPr>
        <w:footnoteRef/>
      </w:r>
      <w:r w:rsidRPr="0090315B">
        <w:rPr>
          <w:rFonts w:cs="B Badr"/>
          <w:sz w:val="24"/>
          <w:szCs w:val="24"/>
        </w:rPr>
        <w:t xml:space="preserve"> </w:t>
      </w:r>
      <w:r w:rsidRPr="0090315B">
        <w:rPr>
          <w:rFonts w:cs="B Badr" w:hint="cs"/>
          <w:sz w:val="24"/>
          <w:szCs w:val="24"/>
          <w:rtl/>
        </w:rPr>
        <w:t>.</w:t>
      </w:r>
      <w:r w:rsidR="0090315B" w:rsidRPr="0090315B">
        <w:rPr>
          <w:rFonts w:cs="B Badr" w:hint="cs"/>
          <w:sz w:val="24"/>
          <w:szCs w:val="24"/>
          <w:rtl/>
        </w:rPr>
        <w:t xml:space="preserve"> خطبة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لأمير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المؤمنين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ع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و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هي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خطبة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الوسيلة</w:t>
      </w:r>
      <w:r w:rsidR="0090315B" w:rsidRPr="0090315B">
        <w:rPr>
          <w:rFonts w:cs="B Badr"/>
          <w:sz w:val="24"/>
          <w:szCs w:val="24"/>
          <w:rtl/>
        </w:rPr>
        <w:t>.</w:t>
      </w:r>
      <w:r w:rsidR="0090315B" w:rsidRPr="0090315B">
        <w:rPr>
          <w:rFonts w:cs="B Badr" w:hint="cs"/>
          <w:sz w:val="24"/>
          <w:szCs w:val="24"/>
          <w:rtl/>
        </w:rPr>
        <w:t>الكافي</w:t>
      </w:r>
      <w:r w:rsidR="0090315B" w:rsidRPr="0090315B">
        <w:rPr>
          <w:rFonts w:cs="B Badr"/>
          <w:sz w:val="24"/>
          <w:szCs w:val="24"/>
          <w:rtl/>
        </w:rPr>
        <w:t xml:space="preserve"> (</w:t>
      </w:r>
      <w:r w:rsidR="0090315B" w:rsidRPr="0090315B">
        <w:rPr>
          <w:rFonts w:cs="B Badr" w:hint="cs"/>
          <w:sz w:val="24"/>
          <w:szCs w:val="24"/>
          <w:rtl/>
        </w:rPr>
        <w:t>ط</w:t>
      </w:r>
      <w:r w:rsidR="0090315B" w:rsidRPr="0090315B">
        <w:rPr>
          <w:rFonts w:cs="B Badr"/>
          <w:sz w:val="24"/>
          <w:szCs w:val="24"/>
          <w:rtl/>
        </w:rPr>
        <w:t xml:space="preserve"> - </w:t>
      </w:r>
      <w:r w:rsidR="0090315B" w:rsidRPr="0090315B">
        <w:rPr>
          <w:rFonts w:cs="B Badr" w:hint="cs"/>
          <w:sz w:val="24"/>
          <w:szCs w:val="24"/>
          <w:rtl/>
        </w:rPr>
        <w:t>الإسلامية</w:t>
      </w:r>
      <w:r w:rsidR="0090315B" w:rsidRPr="0090315B">
        <w:rPr>
          <w:rFonts w:cs="B Badr"/>
          <w:sz w:val="24"/>
          <w:szCs w:val="24"/>
          <w:rtl/>
        </w:rPr>
        <w:t>)</w:t>
      </w:r>
      <w:r w:rsidR="0090315B" w:rsidRPr="0090315B">
        <w:rPr>
          <w:rFonts w:cs="B Badr" w:hint="cs"/>
          <w:sz w:val="24"/>
          <w:szCs w:val="24"/>
          <w:rtl/>
        </w:rPr>
        <w:t>،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ج‏</w:t>
      </w:r>
      <w:r w:rsidR="0090315B" w:rsidRPr="0090315B">
        <w:rPr>
          <w:rFonts w:cs="B Badr"/>
          <w:sz w:val="24"/>
          <w:szCs w:val="24"/>
          <w:rtl/>
        </w:rPr>
        <w:t>8</w:t>
      </w:r>
      <w:r w:rsidR="0090315B" w:rsidRPr="0090315B">
        <w:rPr>
          <w:rFonts w:cs="B Badr" w:hint="cs"/>
          <w:sz w:val="24"/>
          <w:szCs w:val="24"/>
          <w:rtl/>
        </w:rPr>
        <w:t>،</w:t>
      </w:r>
      <w:r w:rsidR="0090315B" w:rsidRPr="0090315B">
        <w:rPr>
          <w:rFonts w:cs="B Badr"/>
          <w:sz w:val="24"/>
          <w:szCs w:val="24"/>
          <w:rtl/>
        </w:rPr>
        <w:t xml:space="preserve"> </w:t>
      </w:r>
      <w:r w:rsidR="0090315B" w:rsidRPr="0090315B">
        <w:rPr>
          <w:rFonts w:cs="B Badr" w:hint="cs"/>
          <w:sz w:val="24"/>
          <w:szCs w:val="24"/>
          <w:rtl/>
        </w:rPr>
        <w:t>ص</w:t>
      </w:r>
      <w:r w:rsidR="0090315B" w:rsidRPr="0090315B">
        <w:rPr>
          <w:rFonts w:cs="B Badr"/>
          <w:sz w:val="24"/>
          <w:szCs w:val="24"/>
          <w:rtl/>
        </w:rPr>
        <w:t>: 18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48"/>
    <w:rsid w:val="000445AA"/>
    <w:rsid w:val="00107121"/>
    <w:rsid w:val="00137748"/>
    <w:rsid w:val="003433B6"/>
    <w:rsid w:val="003743C8"/>
    <w:rsid w:val="005551ED"/>
    <w:rsid w:val="005C4BD7"/>
    <w:rsid w:val="00657BA0"/>
    <w:rsid w:val="006B3965"/>
    <w:rsid w:val="006E78B4"/>
    <w:rsid w:val="00771C3D"/>
    <w:rsid w:val="0090315B"/>
    <w:rsid w:val="00992FE8"/>
    <w:rsid w:val="00993A1E"/>
    <w:rsid w:val="009B4DC8"/>
    <w:rsid w:val="00B1211B"/>
    <w:rsid w:val="00B165EB"/>
    <w:rsid w:val="00F9593B"/>
    <w:rsid w:val="00FF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377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774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77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377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774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377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15</cp:revision>
  <dcterms:created xsi:type="dcterms:W3CDTF">2019-03-04T12:27:00Z</dcterms:created>
  <dcterms:modified xsi:type="dcterms:W3CDTF">2019-03-04T16:10:00Z</dcterms:modified>
</cp:coreProperties>
</file>